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8E9" w14:textId="77777777" w:rsidR="00E3745C" w:rsidRPr="00A735EB" w:rsidRDefault="00E3745C" w:rsidP="00161443">
      <w:pPr>
        <w:rPr>
          <w:rFonts w:asciiTheme="majorBidi" w:hAnsiTheme="majorBidi" w:cstheme="majorBidi"/>
        </w:rPr>
      </w:pPr>
      <w:r w:rsidRPr="00A735EB">
        <w:rPr>
          <w:rFonts w:asciiTheme="majorBidi" w:hAnsiTheme="majorBidi" w:cstheme="majorBidi"/>
          <w:rtl/>
        </w:rPr>
        <w:t>خارج فقه حضرت استاد درایتی</w:t>
      </w:r>
    </w:p>
    <w:p w14:paraId="4D0321CF" w14:textId="77777777" w:rsidR="00E3745C" w:rsidRPr="00A735EB" w:rsidRDefault="00E3745C" w:rsidP="00161443">
      <w:pPr>
        <w:rPr>
          <w:rFonts w:asciiTheme="majorBidi" w:hAnsiTheme="majorBidi" w:cstheme="majorBidi"/>
        </w:rPr>
      </w:pPr>
      <w:r w:rsidRPr="00A735EB">
        <w:rPr>
          <w:rFonts w:asciiTheme="majorBidi" w:hAnsiTheme="majorBidi" w:cstheme="majorBidi"/>
          <w:rtl/>
        </w:rPr>
        <w:t>۱۱ مهر ماه ۱۴۰۱</w:t>
      </w:r>
    </w:p>
    <w:p w14:paraId="0C34E0C3" w14:textId="4ECF22B5" w:rsidR="00E3745C" w:rsidRDefault="00E3745C" w:rsidP="00161443">
      <w:pPr>
        <w:rPr>
          <w:rFonts w:asciiTheme="majorBidi" w:hAnsiTheme="majorBidi" w:cstheme="majorBidi"/>
        </w:rPr>
      </w:pPr>
      <w:r w:rsidRPr="00A735EB">
        <w:rPr>
          <w:rFonts w:asciiTheme="majorBidi" w:hAnsiTheme="majorBidi" w:cstheme="majorBidi"/>
          <w:rtl/>
        </w:rPr>
        <w:t>جلسه ۲</w:t>
      </w:r>
    </w:p>
    <w:p w14:paraId="7B7348CD" w14:textId="10BCD284" w:rsidR="00CE7234" w:rsidRDefault="00CE7234" w:rsidP="00161443">
      <w:pPr>
        <w:rPr>
          <w:rFonts w:asciiTheme="majorBidi" w:hAnsiTheme="majorBidi" w:cstheme="majorBidi"/>
        </w:rPr>
      </w:pPr>
    </w:p>
    <w:p w14:paraId="36E4D71D" w14:textId="0DAB13FA" w:rsidR="00CE7234" w:rsidRDefault="00CE7234" w:rsidP="001614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اگرچه برای مسأله ی خرید پ فروش دین و طلب، </w:t>
      </w:r>
      <w:r w:rsidR="008249CD">
        <w:rPr>
          <w:rFonts w:asciiTheme="majorBidi" w:hAnsiTheme="majorBidi" w:cstheme="majorBidi"/>
          <w:rtl/>
        </w:rPr>
        <w:t>صور فراوانی وجود دارد اما</w:t>
      </w:r>
      <w:r w:rsidR="00003E1F">
        <w:rPr>
          <w:rFonts w:asciiTheme="majorBidi" w:hAnsiTheme="majorBidi" w:cstheme="majorBidi"/>
          <w:rtl/>
        </w:rPr>
        <w:t xml:space="preserve"> به نظر می رسد</w:t>
      </w:r>
      <w:r w:rsidR="008249CD">
        <w:rPr>
          <w:rFonts w:asciiTheme="majorBidi" w:hAnsiTheme="majorBidi" w:cstheme="majorBidi"/>
          <w:rtl/>
        </w:rPr>
        <w:t xml:space="preserve"> صورت های مد نظر حضرت آیت الله سیستانی</w:t>
      </w:r>
      <w:r w:rsidR="00003E1F">
        <w:rPr>
          <w:rFonts w:asciiTheme="majorBidi" w:hAnsiTheme="majorBidi" w:cstheme="majorBidi"/>
        </w:rPr>
        <w:t xml:space="preserve"> </w:t>
      </w:r>
      <w:r w:rsidR="00003E1F">
        <w:rPr>
          <w:rFonts w:asciiTheme="majorBidi" w:hAnsiTheme="majorBidi" w:cstheme="majorBidi"/>
          <w:rtl/>
        </w:rPr>
        <w:t>را</w:t>
      </w:r>
      <w:r w:rsidR="00962C38">
        <w:rPr>
          <w:rFonts w:asciiTheme="majorBidi" w:hAnsiTheme="majorBidi" w:cstheme="majorBidi"/>
          <w:rtl/>
        </w:rPr>
        <w:t xml:space="preserve"> می توان</w:t>
      </w:r>
      <w:r w:rsidR="00003E1F">
        <w:rPr>
          <w:rFonts w:asciiTheme="majorBidi" w:hAnsiTheme="majorBidi" w:cstheme="majorBidi"/>
          <w:rtl/>
        </w:rPr>
        <w:t xml:space="preserve"> به بیان</w:t>
      </w:r>
      <w:r w:rsidR="00962C38">
        <w:rPr>
          <w:rFonts w:asciiTheme="majorBidi" w:hAnsiTheme="majorBidi" w:cstheme="majorBidi"/>
          <w:rtl/>
        </w:rPr>
        <w:t xml:space="preserve"> رسا تری </w:t>
      </w:r>
      <w:r w:rsidR="00350C42">
        <w:rPr>
          <w:rFonts w:asciiTheme="majorBidi" w:hAnsiTheme="majorBidi" w:cstheme="majorBidi"/>
          <w:rtl/>
        </w:rPr>
        <w:t>ترسیم</w:t>
      </w:r>
      <w:r w:rsidR="00962C38">
        <w:rPr>
          <w:rFonts w:asciiTheme="majorBidi" w:hAnsiTheme="majorBidi" w:cstheme="majorBidi"/>
          <w:rtl/>
        </w:rPr>
        <w:t xml:space="preserve"> </w:t>
      </w:r>
      <w:r w:rsidR="000C47E4">
        <w:rPr>
          <w:rFonts w:asciiTheme="majorBidi" w:hAnsiTheme="majorBidi" w:cstheme="majorBidi"/>
          <w:rtl/>
        </w:rPr>
        <w:t>نمود و آن بدین شرح است :</w:t>
      </w:r>
    </w:p>
    <w:p w14:paraId="22AA959B" w14:textId="517930D4" w:rsidR="000C47E4" w:rsidRDefault="009816F4" w:rsidP="009816F4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خرید و فروش طلب</w:t>
      </w:r>
      <w:r w:rsidR="00D97497">
        <w:rPr>
          <w:rFonts w:asciiTheme="majorBidi" w:hAnsiTheme="majorBidi" w:cstheme="majorBidi"/>
          <w:rtl/>
        </w:rPr>
        <w:t xml:space="preserve"> </w:t>
      </w:r>
      <w:r w:rsidR="00D349C9">
        <w:rPr>
          <w:rFonts w:asciiTheme="majorBidi" w:hAnsiTheme="majorBidi" w:cstheme="majorBidi"/>
          <w:rtl/>
        </w:rPr>
        <w:t>(دین سابق بر عقد)</w:t>
      </w:r>
      <w:r>
        <w:rPr>
          <w:rFonts w:asciiTheme="majorBidi" w:hAnsiTheme="majorBidi" w:cstheme="majorBidi"/>
          <w:rtl/>
        </w:rPr>
        <w:t xml:space="preserve"> :</w:t>
      </w:r>
    </w:p>
    <w:p w14:paraId="6642EA93" w14:textId="3B916F39" w:rsidR="009816F4" w:rsidRDefault="00D97497" w:rsidP="00D97497">
      <w:pPr>
        <w:pStyle w:val="a3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بازاء</w:t>
      </w:r>
      <w:r w:rsidR="00D349C9">
        <w:rPr>
          <w:rFonts w:asciiTheme="majorBidi" w:hAnsiTheme="majorBidi" w:cstheme="majorBidi"/>
        </w:rPr>
        <w:t xml:space="preserve"> </w:t>
      </w:r>
      <w:r w:rsidR="00D349C9">
        <w:rPr>
          <w:rFonts w:asciiTheme="majorBidi" w:hAnsiTheme="majorBidi" w:cstheme="majorBidi"/>
          <w:rtl/>
        </w:rPr>
        <w:t xml:space="preserve">مال خارجی </w:t>
      </w:r>
      <w:r w:rsidR="00517838">
        <w:rPr>
          <w:rFonts w:asciiTheme="majorBidi" w:hAnsiTheme="majorBidi" w:cstheme="majorBidi"/>
          <w:rtl/>
        </w:rPr>
        <w:t>و عین</w:t>
      </w:r>
      <w:r w:rsidR="00D349C9">
        <w:rPr>
          <w:rFonts w:asciiTheme="majorBidi" w:hAnsiTheme="majorBidi" w:cstheme="majorBidi"/>
          <w:rtl/>
        </w:rPr>
        <w:t xml:space="preserve"> شخصی</w:t>
      </w:r>
      <w:r w:rsidR="00BF0FD7">
        <w:rPr>
          <w:rFonts w:asciiTheme="majorBidi" w:hAnsiTheme="majorBidi" w:cstheme="majorBidi"/>
        </w:rPr>
        <w:t xml:space="preserve"> :</w:t>
      </w:r>
    </w:p>
    <w:p w14:paraId="708ED813" w14:textId="7FF0D771" w:rsidR="00BF0FD7" w:rsidRDefault="00BF0FD7" w:rsidP="00BF0FD7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مستلزم ربا باشد (</w:t>
      </w:r>
      <w:r w:rsidR="001722A4">
        <w:rPr>
          <w:rFonts w:asciiTheme="majorBidi" w:hAnsiTheme="majorBidi" w:cstheme="majorBidi"/>
          <w:rtl/>
        </w:rPr>
        <w:t>مبیعین همجنس و مکیل یا موزون و یکی از آن ها زائد باشد)</w:t>
      </w:r>
      <w:r w:rsidR="004D19EA">
        <w:rPr>
          <w:rFonts w:asciiTheme="majorBidi" w:hAnsiTheme="majorBidi" w:cstheme="majorBidi"/>
          <w:rtl/>
        </w:rPr>
        <w:t xml:space="preserve"> —</w:t>
      </w:r>
      <w:r w:rsidR="007D50D3">
        <w:rPr>
          <w:rFonts w:asciiTheme="majorBidi" w:hAnsiTheme="majorBidi" w:cstheme="majorBidi"/>
        </w:rPr>
        <w:t xml:space="preserve"> </w:t>
      </w:r>
      <w:r w:rsidR="007D50D3">
        <w:rPr>
          <w:rFonts w:asciiTheme="majorBidi" w:hAnsiTheme="majorBidi" w:cstheme="majorBidi"/>
          <w:rtl/>
        </w:rPr>
        <w:t>معامله باطل است.</w:t>
      </w:r>
    </w:p>
    <w:p w14:paraId="6D0E23F6" w14:textId="3904B4D0" w:rsidR="004D19EA" w:rsidRDefault="004D19EA" w:rsidP="00BF0FD7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مستلزم ربا نباشد — معامله</w:t>
      </w:r>
      <w:r w:rsidR="007D50D3">
        <w:rPr>
          <w:rFonts w:asciiTheme="majorBidi" w:hAnsiTheme="majorBidi" w:cstheme="majorBidi"/>
          <w:rtl/>
        </w:rPr>
        <w:t xml:space="preserve"> صحیح است.</w:t>
      </w:r>
    </w:p>
    <w:p w14:paraId="1DB89D64" w14:textId="4B4EDB15" w:rsidR="00D349C9" w:rsidRDefault="00D349C9" w:rsidP="00D97497">
      <w:pPr>
        <w:pStyle w:val="a3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بازاء </w:t>
      </w:r>
      <w:r w:rsidR="004620D9">
        <w:rPr>
          <w:rFonts w:asciiTheme="majorBidi" w:hAnsiTheme="majorBidi" w:cstheme="majorBidi"/>
          <w:rtl/>
        </w:rPr>
        <w:t>مال کلی فی الذمة</w:t>
      </w:r>
      <w:r w:rsidR="004620D9">
        <w:rPr>
          <w:rFonts w:asciiTheme="majorBidi" w:hAnsiTheme="majorBidi" w:cstheme="majorBidi"/>
        </w:rPr>
        <w:t xml:space="preserve"> </w:t>
      </w:r>
      <w:r w:rsidR="00071570">
        <w:rPr>
          <w:rFonts w:asciiTheme="majorBidi" w:hAnsiTheme="majorBidi" w:cstheme="majorBidi"/>
          <w:rtl/>
        </w:rPr>
        <w:t>(د</w:t>
      </w:r>
      <w:r w:rsidR="004620D9">
        <w:rPr>
          <w:rFonts w:asciiTheme="majorBidi" w:hAnsiTheme="majorBidi" w:cstheme="majorBidi"/>
          <w:rtl/>
        </w:rPr>
        <w:t>ین حاصل از عقد)</w:t>
      </w:r>
      <w:r w:rsidR="007D50D3">
        <w:rPr>
          <w:rFonts w:asciiTheme="majorBidi" w:hAnsiTheme="majorBidi" w:cstheme="majorBidi"/>
        </w:rPr>
        <w:t xml:space="preserve"> :</w:t>
      </w:r>
    </w:p>
    <w:p w14:paraId="2B3796A3" w14:textId="01E43237" w:rsidR="007D50D3" w:rsidRDefault="007D50D3" w:rsidP="007D50D3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غیر شخص بدهکار</w:t>
      </w:r>
      <w:r w:rsidR="00E304D4">
        <w:rPr>
          <w:rFonts w:asciiTheme="majorBidi" w:hAnsiTheme="majorBidi" w:cstheme="majorBidi"/>
        </w:rPr>
        <w:t>:</w:t>
      </w:r>
    </w:p>
    <w:p w14:paraId="3DD06764" w14:textId="48E258CA" w:rsidR="00B25DB5" w:rsidRDefault="00517838" w:rsidP="00E304D4">
      <w:pPr>
        <w:pStyle w:val="a3"/>
        <w:numPr>
          <w:ilvl w:val="3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</w:t>
      </w:r>
      <w:r w:rsidR="00B25DB5">
        <w:rPr>
          <w:rFonts w:asciiTheme="majorBidi" w:hAnsiTheme="majorBidi" w:cstheme="majorBidi"/>
          <w:rtl/>
        </w:rPr>
        <w:t xml:space="preserve"> </w:t>
      </w:r>
      <w:r w:rsidR="00350C42">
        <w:rPr>
          <w:rFonts w:asciiTheme="majorBidi" w:hAnsiTheme="majorBidi" w:cstheme="majorBidi"/>
          <w:rtl/>
        </w:rPr>
        <w:t>مؤجل</w:t>
      </w:r>
      <w:r w:rsidR="00B25DB5">
        <w:rPr>
          <w:rFonts w:asciiTheme="majorBidi" w:hAnsiTheme="majorBidi" w:cstheme="majorBidi"/>
          <w:rtl/>
        </w:rPr>
        <w:t xml:space="preserve"> باشد — معامله باطل است.</w:t>
      </w:r>
    </w:p>
    <w:p w14:paraId="2A671F47" w14:textId="2D214D3C" w:rsidR="00E304D4" w:rsidRDefault="00517838" w:rsidP="00E304D4">
      <w:pPr>
        <w:pStyle w:val="a3"/>
        <w:numPr>
          <w:ilvl w:val="3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</w:t>
      </w:r>
      <w:r w:rsidR="00B25DB5">
        <w:rPr>
          <w:rFonts w:asciiTheme="majorBidi" w:hAnsiTheme="majorBidi" w:cstheme="majorBidi"/>
          <w:rtl/>
        </w:rPr>
        <w:t xml:space="preserve"> </w:t>
      </w:r>
      <w:r w:rsidR="00350C42">
        <w:rPr>
          <w:rFonts w:asciiTheme="majorBidi" w:hAnsiTheme="majorBidi" w:cstheme="majorBidi"/>
          <w:rtl/>
        </w:rPr>
        <w:t>حالّ</w:t>
      </w:r>
      <w:r w:rsidR="00B25DB5">
        <w:rPr>
          <w:rFonts w:asciiTheme="majorBidi" w:hAnsiTheme="majorBidi" w:cstheme="majorBidi"/>
          <w:rtl/>
        </w:rPr>
        <w:t xml:space="preserve"> باشد</w:t>
      </w:r>
      <w:r w:rsidR="00B25DB5">
        <w:rPr>
          <w:rFonts w:asciiTheme="majorBidi" w:hAnsiTheme="majorBidi" w:cstheme="majorBidi"/>
        </w:rPr>
        <w:t xml:space="preserve"> :</w:t>
      </w:r>
    </w:p>
    <w:p w14:paraId="07F2B1EE" w14:textId="43395F9F" w:rsidR="00B25DB5" w:rsidRDefault="00525B0D" w:rsidP="00B17AA1">
      <w:pPr>
        <w:pStyle w:val="a3"/>
        <w:numPr>
          <w:ilvl w:val="4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طلب</w:t>
      </w:r>
      <w:r w:rsidR="00712EE3">
        <w:rPr>
          <w:rFonts w:asciiTheme="majorBidi" w:hAnsiTheme="majorBidi" w:cstheme="majorBidi"/>
        </w:rPr>
        <w:t xml:space="preserve"> </w:t>
      </w:r>
      <w:r w:rsidR="00712EE3">
        <w:rPr>
          <w:rFonts w:asciiTheme="majorBidi" w:hAnsiTheme="majorBidi" w:cstheme="majorBidi"/>
          <w:rtl/>
        </w:rPr>
        <w:t xml:space="preserve">حاصل از </w:t>
      </w:r>
      <w:r w:rsidR="00D529EB">
        <w:rPr>
          <w:rFonts w:asciiTheme="majorBidi" w:hAnsiTheme="majorBidi" w:cstheme="majorBidi"/>
          <w:rtl/>
        </w:rPr>
        <w:t xml:space="preserve">بیع سلم نباشد — </w:t>
      </w:r>
      <w:r w:rsidR="00636ED2">
        <w:rPr>
          <w:rFonts w:asciiTheme="majorBidi" w:hAnsiTheme="majorBidi" w:cstheme="majorBidi"/>
          <w:rtl/>
        </w:rPr>
        <w:t>معامله صحیح است.</w:t>
      </w:r>
    </w:p>
    <w:p w14:paraId="09CBA088" w14:textId="05BB711B" w:rsidR="00D529EB" w:rsidRDefault="00D529EB" w:rsidP="00B25DB5">
      <w:pPr>
        <w:pStyle w:val="a3"/>
        <w:numPr>
          <w:ilvl w:val="4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طلب حاصل از بیع سلم باشد</w:t>
      </w:r>
      <w:r w:rsidR="00636ED2">
        <w:rPr>
          <w:rFonts w:asciiTheme="majorBidi" w:hAnsiTheme="majorBidi" w:cstheme="majorBidi"/>
        </w:rPr>
        <w:t xml:space="preserve"> :</w:t>
      </w:r>
    </w:p>
    <w:p w14:paraId="02EEBC41" w14:textId="535DCFE6" w:rsidR="00636ED2" w:rsidRDefault="00075A38" w:rsidP="00075A38">
      <w:pPr>
        <w:pStyle w:val="a3"/>
        <w:numPr>
          <w:ilvl w:val="5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قبل از حلول أجل مسلم فیه</w:t>
      </w:r>
      <w:r w:rsidR="00D27FF9">
        <w:rPr>
          <w:rFonts w:asciiTheme="majorBidi" w:hAnsiTheme="majorBidi" w:cstheme="majorBidi"/>
        </w:rPr>
        <w:t>:</w:t>
      </w:r>
    </w:p>
    <w:p w14:paraId="1A2D44A5" w14:textId="70EEA27C" w:rsidR="00310B69" w:rsidRDefault="00310B69" w:rsidP="00B17AA1">
      <w:pPr>
        <w:pStyle w:val="a3"/>
        <w:numPr>
          <w:ilvl w:val="6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شخص بایع</w:t>
      </w:r>
      <w:r>
        <w:rPr>
          <w:rFonts w:asciiTheme="majorBidi" w:hAnsiTheme="majorBidi" w:cstheme="majorBidi"/>
        </w:rPr>
        <w:t>:</w:t>
      </w:r>
    </w:p>
    <w:p w14:paraId="0DDC51F5" w14:textId="09BF8417" w:rsidR="00B17AA1" w:rsidRDefault="000757AA" w:rsidP="00B17AA1">
      <w:pPr>
        <w:pStyle w:val="a3"/>
        <w:numPr>
          <w:ilvl w:val="7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 حالّ</w:t>
      </w:r>
      <w:r>
        <w:rPr>
          <w:rFonts w:asciiTheme="majorBidi" w:hAnsiTheme="majorBidi" w:cstheme="majorBidi"/>
        </w:rPr>
        <w:t xml:space="preserve"> — </w:t>
      </w:r>
      <w:r>
        <w:rPr>
          <w:rFonts w:asciiTheme="majorBidi" w:hAnsiTheme="majorBidi" w:cstheme="majorBidi"/>
          <w:rtl/>
        </w:rPr>
        <w:t xml:space="preserve"> معامله صحیح است.</w:t>
      </w:r>
    </w:p>
    <w:p w14:paraId="2F3ED613" w14:textId="23156DAC" w:rsidR="000757AA" w:rsidRPr="00B17AA1" w:rsidRDefault="000757AA" w:rsidP="00B17AA1">
      <w:pPr>
        <w:pStyle w:val="a3"/>
        <w:numPr>
          <w:ilvl w:val="7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 مؤجل — معامله باطل است.</w:t>
      </w:r>
    </w:p>
    <w:p w14:paraId="209471C4" w14:textId="6A4C7CDD" w:rsidR="00310B69" w:rsidRDefault="00310B69" w:rsidP="00D27FF9">
      <w:pPr>
        <w:pStyle w:val="a3"/>
        <w:numPr>
          <w:ilvl w:val="6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غیر بایع</w:t>
      </w:r>
      <w:r w:rsidR="000757AA">
        <w:rPr>
          <w:rFonts w:asciiTheme="majorBidi" w:hAnsiTheme="majorBidi" w:cstheme="majorBidi"/>
        </w:rPr>
        <w:t xml:space="preserve"> — </w:t>
      </w:r>
      <w:r w:rsidR="000757AA">
        <w:rPr>
          <w:rFonts w:asciiTheme="majorBidi" w:hAnsiTheme="majorBidi" w:cstheme="majorBidi"/>
          <w:rtl/>
        </w:rPr>
        <w:t>معامله مطلقا باطل است.</w:t>
      </w:r>
    </w:p>
    <w:p w14:paraId="22DD9ADF" w14:textId="1C61211C" w:rsidR="00075A38" w:rsidRDefault="00075A38" w:rsidP="00075A38">
      <w:pPr>
        <w:pStyle w:val="a3"/>
        <w:numPr>
          <w:ilvl w:val="5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بعد از حلول </w:t>
      </w:r>
      <w:r w:rsidR="00D27FF9">
        <w:rPr>
          <w:rFonts w:asciiTheme="majorBidi" w:hAnsiTheme="majorBidi" w:cstheme="majorBidi"/>
          <w:rtl/>
        </w:rPr>
        <w:t>أجل مسلم فیه</w:t>
      </w:r>
      <w:r w:rsidR="008557B3">
        <w:rPr>
          <w:rFonts w:asciiTheme="majorBidi" w:hAnsiTheme="majorBidi" w:cstheme="majorBidi"/>
          <w:rtl/>
        </w:rPr>
        <w:t xml:space="preserve"> </w:t>
      </w:r>
      <w:r w:rsidR="00967725">
        <w:rPr>
          <w:rStyle w:val="a5"/>
          <w:rFonts w:asciiTheme="majorBidi" w:hAnsiTheme="majorBidi" w:cstheme="majorBidi"/>
          <w:rtl/>
        </w:rPr>
        <w:footnoteReference w:id="1"/>
      </w:r>
      <w:r w:rsidR="000757AA">
        <w:rPr>
          <w:rFonts w:asciiTheme="majorBidi" w:hAnsiTheme="majorBidi" w:cstheme="majorBidi"/>
          <w:rtl/>
        </w:rPr>
        <w:t>:</w:t>
      </w:r>
    </w:p>
    <w:p w14:paraId="789D8CD9" w14:textId="07E99140" w:rsidR="000757AA" w:rsidRDefault="00AE081F" w:rsidP="000757AA">
      <w:pPr>
        <w:pStyle w:val="a3"/>
        <w:numPr>
          <w:ilvl w:val="6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شخص بایع</w:t>
      </w:r>
      <w:r>
        <w:rPr>
          <w:rFonts w:asciiTheme="majorBidi" w:hAnsiTheme="majorBidi" w:cstheme="majorBidi"/>
        </w:rPr>
        <w:t xml:space="preserve"> — </w:t>
      </w:r>
      <w:r>
        <w:rPr>
          <w:rFonts w:asciiTheme="majorBidi" w:hAnsiTheme="majorBidi" w:cstheme="majorBidi"/>
          <w:rtl/>
        </w:rPr>
        <w:t>معامله صحیح است.</w:t>
      </w:r>
    </w:p>
    <w:p w14:paraId="19A07C0D" w14:textId="0FB58D40" w:rsidR="00AE081F" w:rsidRDefault="00AE081F" w:rsidP="000757AA">
      <w:pPr>
        <w:pStyle w:val="a3"/>
        <w:numPr>
          <w:ilvl w:val="6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غیر بایع — معامله صحیح است.</w:t>
      </w:r>
    </w:p>
    <w:p w14:paraId="373025E4" w14:textId="04A842CB" w:rsidR="007D50D3" w:rsidRDefault="007D50D3" w:rsidP="007D50D3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شخص بدهکار</w:t>
      </w:r>
      <w:r w:rsidR="00E304D4">
        <w:rPr>
          <w:rFonts w:asciiTheme="majorBidi" w:hAnsiTheme="majorBidi" w:cstheme="majorBidi"/>
          <w:rtl/>
        </w:rPr>
        <w:t xml:space="preserve"> — حکم آن در مسأله ۹۹۲ می آید.</w:t>
      </w:r>
    </w:p>
    <w:p w14:paraId="6B163BBC" w14:textId="33891120" w:rsidR="004620D9" w:rsidRDefault="004620D9" w:rsidP="00D97497">
      <w:pPr>
        <w:pStyle w:val="a3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بازاء طلب دیگر</w:t>
      </w:r>
      <w:r w:rsidR="00BF0FD7">
        <w:rPr>
          <w:rFonts w:asciiTheme="majorBidi" w:hAnsiTheme="majorBidi" w:cstheme="majorBidi"/>
          <w:rtl/>
        </w:rPr>
        <w:t xml:space="preserve"> (دین سابق بر عقد)</w:t>
      </w:r>
      <w:r w:rsidR="00E25D9C">
        <w:rPr>
          <w:rFonts w:asciiTheme="majorBidi" w:hAnsiTheme="majorBidi" w:cstheme="majorBidi"/>
        </w:rPr>
        <w:t xml:space="preserve"> — </w:t>
      </w:r>
      <w:r w:rsidR="00E25D9C">
        <w:rPr>
          <w:rFonts w:asciiTheme="majorBidi" w:hAnsiTheme="majorBidi" w:cstheme="majorBidi"/>
          <w:rtl/>
        </w:rPr>
        <w:t>معامله مطلقا باطل است.</w:t>
      </w:r>
    </w:p>
    <w:p w14:paraId="0A8D9BA7" w14:textId="24B7ACB5" w:rsidR="009816F4" w:rsidRDefault="009816F4" w:rsidP="009816F4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خرید و فروش مال به صورت کلی فی الذمة</w:t>
      </w:r>
      <w:r w:rsidR="00A07346">
        <w:rPr>
          <w:rFonts w:asciiTheme="majorBidi" w:hAnsiTheme="majorBidi" w:cstheme="majorBidi"/>
        </w:rPr>
        <w:t>:</w:t>
      </w:r>
    </w:p>
    <w:p w14:paraId="6521C79B" w14:textId="5A06D84D" w:rsidR="00BD704A" w:rsidRDefault="00BD704A" w:rsidP="00BD704A">
      <w:pPr>
        <w:pStyle w:val="a3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بازاء مال خارجی و عین شخصی</w:t>
      </w:r>
      <w:r w:rsidR="006B534C">
        <w:rPr>
          <w:rFonts w:asciiTheme="majorBidi" w:hAnsiTheme="majorBidi" w:cstheme="majorBidi"/>
        </w:rPr>
        <w:t xml:space="preserve"> </w:t>
      </w:r>
      <w:r w:rsidR="009732FD">
        <w:rPr>
          <w:rFonts w:asciiTheme="majorBidi" w:hAnsiTheme="majorBidi" w:cstheme="majorBidi"/>
        </w:rPr>
        <w:t>:</w:t>
      </w:r>
    </w:p>
    <w:p w14:paraId="4B53661E" w14:textId="77777777" w:rsidR="009732FD" w:rsidRDefault="009732FD" w:rsidP="00161443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مستلزم ربا باشد (مبیعین همجنس و مکیل یا موزون و یکی از آن ها زائد باشد) —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rtl/>
        </w:rPr>
        <w:t>معامله باطل است.</w:t>
      </w:r>
    </w:p>
    <w:p w14:paraId="53A4F2E4" w14:textId="1EF8DDB0" w:rsidR="009732FD" w:rsidRPr="009732FD" w:rsidRDefault="009732FD" w:rsidP="009732FD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مستلزم ربا نباشد — معامله صحیح است.</w:t>
      </w:r>
    </w:p>
    <w:p w14:paraId="27178F5A" w14:textId="174D8546" w:rsidR="00BD704A" w:rsidRPr="00BD704A" w:rsidRDefault="00BD704A" w:rsidP="00BD704A">
      <w:pPr>
        <w:pStyle w:val="a3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بازاء </w:t>
      </w:r>
      <w:r w:rsidR="006B534C">
        <w:rPr>
          <w:rFonts w:asciiTheme="majorBidi" w:hAnsiTheme="majorBidi" w:cstheme="majorBidi"/>
          <w:rtl/>
        </w:rPr>
        <w:t>مال کلی فی الذمة:</w:t>
      </w:r>
    </w:p>
    <w:p w14:paraId="35695D18" w14:textId="1F6E5123" w:rsidR="00A07346" w:rsidRDefault="00A07346" w:rsidP="006B534C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هردو مؤجل باشد</w:t>
      </w:r>
      <w:r w:rsidR="00657DAC">
        <w:rPr>
          <w:rFonts w:asciiTheme="majorBidi" w:hAnsiTheme="majorBidi" w:cstheme="majorBidi"/>
        </w:rPr>
        <w:t xml:space="preserve"> — </w:t>
      </w:r>
      <w:r w:rsidR="00657DAC">
        <w:rPr>
          <w:rFonts w:asciiTheme="majorBidi" w:hAnsiTheme="majorBidi" w:cstheme="majorBidi"/>
          <w:rtl/>
        </w:rPr>
        <w:t xml:space="preserve">معامله باطل است و </w:t>
      </w:r>
      <w:r w:rsidR="00E31D3A">
        <w:rPr>
          <w:rFonts w:asciiTheme="majorBidi" w:hAnsiTheme="majorBidi" w:cstheme="majorBidi"/>
          <w:rtl/>
        </w:rPr>
        <w:t>از آن به</w:t>
      </w:r>
      <w:r w:rsidR="009F7B6D">
        <w:rPr>
          <w:rFonts w:asciiTheme="majorBidi" w:hAnsiTheme="majorBidi" w:cstheme="majorBidi"/>
          <w:rtl/>
        </w:rPr>
        <w:t xml:space="preserve"> بیع کالی به کالی تعبیر می شود.</w:t>
      </w:r>
    </w:p>
    <w:p w14:paraId="64BB3A97" w14:textId="5745F829" w:rsidR="00A07346" w:rsidRDefault="00A07346" w:rsidP="006B534C">
      <w:pPr>
        <w:pStyle w:val="a3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یکی حالّ باشد:</w:t>
      </w:r>
    </w:p>
    <w:p w14:paraId="324E1F6D" w14:textId="5456004D" w:rsidR="00A07346" w:rsidRDefault="0023361A" w:rsidP="00E31D3A">
      <w:pPr>
        <w:pStyle w:val="a3"/>
        <w:numPr>
          <w:ilvl w:val="3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 نقد باشد</w:t>
      </w:r>
      <w:r>
        <w:rPr>
          <w:rFonts w:asciiTheme="majorBidi" w:hAnsiTheme="majorBidi" w:cstheme="majorBidi"/>
        </w:rPr>
        <w:t xml:space="preserve"> — </w:t>
      </w:r>
      <w:r w:rsidR="006E66EA">
        <w:rPr>
          <w:rFonts w:asciiTheme="majorBidi" w:hAnsiTheme="majorBidi" w:cstheme="majorBidi"/>
          <w:rtl/>
        </w:rPr>
        <w:t>معامله صحیح است.</w:t>
      </w:r>
    </w:p>
    <w:p w14:paraId="5E934B3A" w14:textId="11B0235A" w:rsidR="0023361A" w:rsidRDefault="0023361A" w:rsidP="00E31D3A">
      <w:pPr>
        <w:pStyle w:val="a3"/>
        <w:numPr>
          <w:ilvl w:val="3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 نسیه باشد</w:t>
      </w:r>
      <w:r>
        <w:rPr>
          <w:rFonts w:asciiTheme="majorBidi" w:hAnsiTheme="majorBidi" w:cstheme="majorBidi"/>
        </w:rPr>
        <w:t xml:space="preserve"> — </w:t>
      </w:r>
      <w:r w:rsidR="006E66EA">
        <w:rPr>
          <w:rFonts w:asciiTheme="majorBidi" w:hAnsiTheme="majorBidi" w:cstheme="majorBidi"/>
          <w:rtl/>
        </w:rPr>
        <w:t>معامله صحیح است.</w:t>
      </w:r>
    </w:p>
    <w:p w14:paraId="3A6F03F0" w14:textId="7D8AB313" w:rsidR="0023361A" w:rsidRPr="009816F4" w:rsidRDefault="0023361A" w:rsidP="00E31D3A">
      <w:pPr>
        <w:pStyle w:val="a3"/>
        <w:numPr>
          <w:ilvl w:val="3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به صورت سلم باشد —</w:t>
      </w:r>
      <w:r w:rsidR="006E66EA">
        <w:rPr>
          <w:rFonts w:asciiTheme="majorBidi" w:hAnsiTheme="majorBidi" w:cstheme="majorBidi"/>
        </w:rPr>
        <w:t xml:space="preserve"> </w:t>
      </w:r>
      <w:r w:rsidR="006E66EA">
        <w:rPr>
          <w:rFonts w:asciiTheme="majorBidi" w:hAnsiTheme="majorBidi" w:cstheme="majorBidi"/>
          <w:rtl/>
        </w:rPr>
        <w:t>معامله صحیح است.</w:t>
      </w:r>
    </w:p>
    <w:p w14:paraId="0891F758" w14:textId="77777777" w:rsidR="00F14CFB" w:rsidRDefault="00F14CFB" w:rsidP="00161443">
      <w:pPr>
        <w:rPr>
          <w:rFonts w:asciiTheme="majorBidi" w:hAnsiTheme="majorBidi" w:cstheme="majorBidi"/>
        </w:rPr>
      </w:pPr>
    </w:p>
    <w:p w14:paraId="5C72F51D" w14:textId="6D3E42B4" w:rsidR="0001681C" w:rsidRDefault="009C71C7" w:rsidP="001614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به نظر می رسد </w:t>
      </w:r>
      <w:r w:rsidR="005B4F19">
        <w:rPr>
          <w:rFonts w:asciiTheme="majorBidi" w:hAnsiTheme="majorBidi" w:cstheme="majorBidi"/>
          <w:rtl/>
        </w:rPr>
        <w:t>برای روشن شدن</w:t>
      </w:r>
      <w:r>
        <w:rPr>
          <w:rFonts w:asciiTheme="majorBidi" w:hAnsiTheme="majorBidi" w:cstheme="majorBidi"/>
          <w:rtl/>
        </w:rPr>
        <w:t xml:space="preserve"> حکم خرید و فروش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rtl/>
        </w:rPr>
        <w:t>دین و طلب</w:t>
      </w:r>
      <w:r w:rsidR="00577D96">
        <w:rPr>
          <w:rFonts w:asciiTheme="majorBidi" w:hAnsiTheme="majorBidi" w:cstheme="majorBidi"/>
          <w:rtl/>
        </w:rPr>
        <w:t xml:space="preserve"> لازم است در ابتدا به</w:t>
      </w:r>
      <w:r w:rsidR="00412359">
        <w:rPr>
          <w:rFonts w:asciiTheme="majorBidi" w:hAnsiTheme="majorBidi" w:cstheme="majorBidi"/>
          <w:rtl/>
        </w:rPr>
        <w:t xml:space="preserve"> بررسی</w:t>
      </w:r>
      <w:r w:rsidR="00577D96">
        <w:rPr>
          <w:rFonts w:asciiTheme="majorBidi" w:hAnsiTheme="majorBidi" w:cstheme="majorBidi"/>
          <w:rtl/>
        </w:rPr>
        <w:t xml:space="preserve"> نصوص و روایات مربوطه و سپس </w:t>
      </w:r>
      <w:r w:rsidR="00412359">
        <w:rPr>
          <w:rFonts w:asciiTheme="majorBidi" w:hAnsiTheme="majorBidi" w:cstheme="majorBidi"/>
          <w:rtl/>
        </w:rPr>
        <w:t xml:space="preserve">بیان </w:t>
      </w:r>
      <w:r w:rsidR="00577D96">
        <w:rPr>
          <w:rFonts w:asciiTheme="majorBidi" w:hAnsiTheme="majorBidi" w:cstheme="majorBidi"/>
          <w:rtl/>
        </w:rPr>
        <w:t xml:space="preserve">اقوال فقهاء و </w:t>
      </w:r>
      <w:r w:rsidR="00C51A40">
        <w:rPr>
          <w:rFonts w:asciiTheme="majorBidi" w:hAnsiTheme="majorBidi" w:cstheme="majorBidi"/>
          <w:rtl/>
        </w:rPr>
        <w:t xml:space="preserve">آراء آنان </w:t>
      </w:r>
      <w:r w:rsidR="0001681C">
        <w:rPr>
          <w:rFonts w:asciiTheme="majorBidi" w:hAnsiTheme="majorBidi" w:cstheme="majorBidi"/>
          <w:rtl/>
        </w:rPr>
        <w:t>پرداخته شود</w:t>
      </w:r>
      <w:r w:rsidR="00C51A40">
        <w:rPr>
          <w:rFonts w:asciiTheme="majorBidi" w:hAnsiTheme="majorBidi" w:cstheme="majorBidi"/>
          <w:rtl/>
        </w:rPr>
        <w:t>.</w:t>
      </w:r>
    </w:p>
    <w:p w14:paraId="639F5528" w14:textId="7BD3DBF7" w:rsidR="00E3745C" w:rsidRDefault="00C51A40" w:rsidP="001614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مرحوم شیخ حرّ</w:t>
      </w:r>
      <w:r w:rsidR="008A37DB">
        <w:rPr>
          <w:rFonts w:asciiTheme="majorBidi" w:hAnsiTheme="majorBidi" w:cstheme="majorBidi"/>
          <w:rtl/>
        </w:rPr>
        <w:t xml:space="preserve"> عاملی</w:t>
      </w:r>
      <w:r>
        <w:rPr>
          <w:rFonts w:asciiTheme="majorBidi" w:hAnsiTheme="majorBidi" w:cstheme="majorBidi"/>
          <w:rtl/>
        </w:rPr>
        <w:t xml:space="preserve"> </w:t>
      </w:r>
      <w:r w:rsidR="00FE5173">
        <w:rPr>
          <w:rFonts w:asciiTheme="majorBidi" w:hAnsiTheme="majorBidi" w:cstheme="majorBidi"/>
          <w:rtl/>
        </w:rPr>
        <w:t xml:space="preserve">در دو باب </w:t>
      </w:r>
      <w:r w:rsidR="0001681C">
        <w:rPr>
          <w:rFonts w:asciiTheme="majorBidi" w:hAnsiTheme="majorBidi" w:cstheme="majorBidi"/>
          <w:rtl/>
        </w:rPr>
        <w:t xml:space="preserve">از کتاب وسائل الشیعة </w:t>
      </w:r>
      <w:r w:rsidR="00FE5173">
        <w:rPr>
          <w:rFonts w:asciiTheme="majorBidi" w:hAnsiTheme="majorBidi" w:cstheme="majorBidi"/>
          <w:rtl/>
        </w:rPr>
        <w:t xml:space="preserve">به </w:t>
      </w:r>
      <w:r w:rsidR="00000700">
        <w:rPr>
          <w:rFonts w:asciiTheme="majorBidi" w:hAnsiTheme="majorBidi" w:cstheme="majorBidi"/>
          <w:rtl/>
        </w:rPr>
        <w:t>عمده</w:t>
      </w:r>
      <w:r w:rsidR="00FE5173">
        <w:rPr>
          <w:rFonts w:asciiTheme="majorBidi" w:hAnsiTheme="majorBidi" w:cstheme="majorBidi"/>
          <w:rtl/>
        </w:rPr>
        <w:t xml:space="preserve"> روایات مربوط به این</w:t>
      </w:r>
      <w:r w:rsidR="00AD290B">
        <w:rPr>
          <w:rFonts w:asciiTheme="majorBidi" w:hAnsiTheme="majorBidi" w:cstheme="majorBidi"/>
          <w:rtl/>
        </w:rPr>
        <w:t xml:space="preserve"> مسأله </w:t>
      </w:r>
      <w:r w:rsidR="00000700">
        <w:rPr>
          <w:rFonts w:asciiTheme="majorBidi" w:hAnsiTheme="majorBidi" w:cstheme="majorBidi"/>
          <w:rtl/>
        </w:rPr>
        <w:t>اشاره نموده</w:t>
      </w:r>
      <w:r w:rsidR="00AD290B">
        <w:rPr>
          <w:rFonts w:asciiTheme="majorBidi" w:hAnsiTheme="majorBidi" w:cstheme="majorBidi"/>
          <w:rtl/>
        </w:rPr>
        <w:t xml:space="preserve"> است:</w:t>
      </w:r>
    </w:p>
    <w:p w14:paraId="7429088E" w14:textId="3BF87E87" w:rsidR="00B051E4" w:rsidRPr="008027A7" w:rsidRDefault="00000700" w:rsidP="00B051E4">
      <w:pPr>
        <w:rPr>
          <w:rFonts w:asciiTheme="majorBidi" w:hAnsiTheme="majorBidi" w:cs="Times New Roman"/>
          <w:b/>
          <w:bCs/>
          <w:rtl/>
        </w:rPr>
      </w:pPr>
      <w:r w:rsidRPr="008027A7">
        <w:rPr>
          <w:rFonts w:asciiTheme="majorBidi" w:hAnsiTheme="majorBidi" w:cstheme="majorBidi"/>
          <w:b/>
          <w:bCs/>
          <w:rtl/>
        </w:rPr>
        <w:t xml:space="preserve">اول - 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باب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حكم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جعل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ما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8A37DB">
        <w:rPr>
          <w:rFonts w:asciiTheme="majorBidi" w:hAnsiTheme="majorBidi" w:cs="Times New Roman"/>
          <w:b/>
          <w:bCs/>
          <w:rtl/>
        </w:rPr>
        <w:t>فی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الذمة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ثمنا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في</w:t>
      </w:r>
      <w:r w:rsidR="00B051E4" w:rsidRPr="008027A7">
        <w:rPr>
          <w:rFonts w:asciiTheme="majorBidi" w:hAnsiTheme="majorBidi" w:cs="Times New Roman"/>
          <w:b/>
          <w:bCs/>
          <w:rtl/>
        </w:rPr>
        <w:t xml:space="preserve"> </w:t>
      </w:r>
      <w:r w:rsidR="00B051E4" w:rsidRPr="008027A7">
        <w:rPr>
          <w:rFonts w:asciiTheme="majorBidi" w:hAnsiTheme="majorBidi" w:cs="Times New Roman" w:hint="eastAsia"/>
          <w:b/>
          <w:bCs/>
          <w:rtl/>
        </w:rPr>
        <w:t>السلف</w:t>
      </w:r>
    </w:p>
    <w:p w14:paraId="171E249C" w14:textId="059BFF77" w:rsidR="00000700" w:rsidRDefault="00B051E4" w:rsidP="000F4BCB">
      <w:pPr>
        <w:pStyle w:val="a3"/>
        <w:numPr>
          <w:ilvl w:val="0"/>
          <w:numId w:val="2"/>
        </w:numPr>
        <w:rPr>
          <w:rFonts w:asciiTheme="majorBidi" w:hAnsiTheme="majorBidi" w:cs="Times New Roman"/>
        </w:rPr>
      </w:pPr>
      <w:r w:rsidRPr="000F4BCB">
        <w:rPr>
          <w:rFonts w:asciiTheme="majorBidi" w:hAnsiTheme="majorBidi" w:cs="Times New Roman"/>
          <w:rtl/>
        </w:rPr>
        <w:t>م</w:t>
      </w:r>
      <w:r w:rsidRPr="000F4BCB">
        <w:rPr>
          <w:rFonts w:asciiTheme="majorBidi" w:hAnsiTheme="majorBidi" w:cs="Times New Roman" w:hint="eastAsia"/>
          <w:rtl/>
        </w:rPr>
        <w:t>حمد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الحسن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بإسناده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أحمد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محمد،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محمد</w:t>
      </w:r>
      <w:r w:rsidR="0020473D"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ابن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عيسى،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إسماعيل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عمر</w:t>
      </w:r>
      <w:r w:rsidR="00F14CFB">
        <w:rPr>
          <w:rFonts w:asciiTheme="majorBidi" w:hAnsiTheme="majorBidi" w:cs="Times New Roman"/>
          <w:rtl/>
        </w:rPr>
        <w:t>،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انه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كان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له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على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رجل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دراهم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فعرض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عليه</w:t>
      </w:r>
      <w:r w:rsidR="0020473D"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الرجل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أن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يبيعه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بها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طعاما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إلى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أجل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فأمر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إسماعيل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يسأله،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فقال</w:t>
      </w:r>
      <w:r w:rsidRPr="000F4BCB">
        <w:rPr>
          <w:rFonts w:asciiTheme="majorBidi" w:hAnsiTheme="majorBidi" w:cs="Times New Roman"/>
          <w:rtl/>
        </w:rPr>
        <w:t xml:space="preserve">: </w:t>
      </w:r>
      <w:r w:rsidRPr="000F4BCB">
        <w:rPr>
          <w:rFonts w:asciiTheme="majorBidi" w:hAnsiTheme="majorBidi" w:cs="Times New Roman" w:hint="eastAsia"/>
          <w:rtl/>
        </w:rPr>
        <w:t>لا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بأس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بذلك،</w:t>
      </w:r>
      <w:r w:rsidR="0020473D"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فعاد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إليه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إسماعيل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فسأله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ذلك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وقال</w:t>
      </w:r>
      <w:r w:rsidRPr="000F4BCB">
        <w:rPr>
          <w:rFonts w:asciiTheme="majorBidi" w:hAnsiTheme="majorBidi" w:cs="Times New Roman"/>
          <w:rtl/>
        </w:rPr>
        <w:t xml:space="preserve">: </w:t>
      </w:r>
      <w:r w:rsidRPr="000F4BCB">
        <w:rPr>
          <w:rFonts w:asciiTheme="majorBidi" w:hAnsiTheme="majorBidi" w:cs="Times New Roman" w:hint="eastAsia"/>
          <w:rtl/>
        </w:rPr>
        <w:t>إني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كنت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أمرت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فلانا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فسألك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عنها</w:t>
      </w:r>
      <w:r w:rsidR="0020473D"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فقلت</w:t>
      </w:r>
      <w:r w:rsidRPr="000F4BCB">
        <w:rPr>
          <w:rFonts w:asciiTheme="majorBidi" w:hAnsiTheme="majorBidi" w:cs="Times New Roman"/>
          <w:rtl/>
        </w:rPr>
        <w:t xml:space="preserve">: </w:t>
      </w:r>
      <w:r w:rsidRPr="000F4BCB">
        <w:rPr>
          <w:rFonts w:asciiTheme="majorBidi" w:hAnsiTheme="majorBidi" w:cs="Times New Roman" w:hint="eastAsia"/>
          <w:rtl/>
        </w:rPr>
        <w:t>لا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بأس،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فقال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ما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يقول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فيها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من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عندكم؟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قلت</w:t>
      </w:r>
      <w:r w:rsidRPr="000F4BCB">
        <w:rPr>
          <w:rFonts w:asciiTheme="majorBidi" w:hAnsiTheme="majorBidi" w:cs="Times New Roman"/>
          <w:rtl/>
        </w:rPr>
        <w:t xml:space="preserve">: </w:t>
      </w:r>
      <w:r w:rsidRPr="000F4BCB">
        <w:rPr>
          <w:rFonts w:asciiTheme="majorBidi" w:hAnsiTheme="majorBidi" w:cs="Times New Roman" w:hint="eastAsia"/>
          <w:rtl/>
        </w:rPr>
        <w:t>يقولون</w:t>
      </w:r>
      <w:r w:rsidRPr="000F4BCB">
        <w:rPr>
          <w:rFonts w:asciiTheme="majorBidi" w:hAnsiTheme="majorBidi" w:cs="Times New Roman"/>
          <w:rtl/>
        </w:rPr>
        <w:t xml:space="preserve">: </w:t>
      </w:r>
      <w:r w:rsidRPr="000F4BCB">
        <w:rPr>
          <w:rFonts w:asciiTheme="majorBidi" w:hAnsiTheme="majorBidi" w:cs="Times New Roman" w:hint="eastAsia"/>
          <w:rtl/>
        </w:rPr>
        <w:t>فاسد،</w:t>
      </w:r>
      <w:r w:rsidR="0020473D"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فقال</w:t>
      </w:r>
      <w:r w:rsidRPr="000F4BCB">
        <w:rPr>
          <w:rFonts w:asciiTheme="majorBidi" w:hAnsiTheme="majorBidi" w:cs="Times New Roman"/>
          <w:rtl/>
        </w:rPr>
        <w:t xml:space="preserve">: </w:t>
      </w:r>
      <w:r w:rsidRPr="000F4BCB">
        <w:rPr>
          <w:rFonts w:asciiTheme="majorBidi" w:hAnsiTheme="majorBidi" w:cs="Times New Roman" w:hint="eastAsia"/>
          <w:rtl/>
        </w:rPr>
        <w:t>لا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تفعله</w:t>
      </w:r>
      <w:r w:rsidRPr="000F4BCB">
        <w:rPr>
          <w:rFonts w:asciiTheme="majorBidi" w:hAnsiTheme="majorBidi" w:cs="Times New Roman"/>
          <w:rtl/>
        </w:rPr>
        <w:t xml:space="preserve"> </w:t>
      </w:r>
      <w:r w:rsidRPr="000F4BCB">
        <w:rPr>
          <w:rFonts w:asciiTheme="majorBidi" w:hAnsiTheme="majorBidi" w:cs="Times New Roman" w:hint="eastAsia"/>
          <w:rtl/>
        </w:rPr>
        <w:t>فإني</w:t>
      </w:r>
      <w:r w:rsidRPr="000F4BCB">
        <w:rPr>
          <w:rFonts w:asciiTheme="majorBidi" w:hAnsiTheme="majorBidi" w:cs="Times New Roman"/>
          <w:rtl/>
        </w:rPr>
        <w:t xml:space="preserve"> </w:t>
      </w:r>
      <w:r w:rsidR="00FD4377">
        <w:rPr>
          <w:rFonts w:asciiTheme="majorBidi" w:hAnsiTheme="majorBidi" w:cs="Times New Roman"/>
          <w:rtl/>
        </w:rPr>
        <w:t>أوهمتُ</w:t>
      </w:r>
      <w:r w:rsidRPr="000F4BCB">
        <w:rPr>
          <w:rFonts w:asciiTheme="majorBidi" w:hAnsiTheme="majorBidi" w:cs="Times New Roman"/>
          <w:rtl/>
        </w:rPr>
        <w:t>.</w:t>
      </w:r>
      <w:r w:rsidR="000F4BCB">
        <w:rPr>
          <w:rFonts w:asciiTheme="majorBidi" w:hAnsiTheme="majorBidi" w:cs="Times New Roman"/>
        </w:rPr>
        <w:t xml:space="preserve"> </w:t>
      </w:r>
      <w:r w:rsidR="000F4BCB">
        <w:rPr>
          <w:rStyle w:val="a5"/>
          <w:rFonts w:asciiTheme="majorBidi" w:hAnsiTheme="majorBidi" w:cs="Times New Roman"/>
        </w:rPr>
        <w:footnoteReference w:id="2"/>
      </w:r>
    </w:p>
    <w:p w14:paraId="0961BF4E" w14:textId="1B0FE4A1" w:rsidR="00576313" w:rsidRPr="00576313" w:rsidRDefault="006752E2" w:rsidP="00576313">
      <w:pPr>
        <w:pStyle w:val="a3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rtl/>
        </w:rPr>
        <w:t>در این روایت که مضمره است، اسماعیل</w:t>
      </w:r>
      <w:r w:rsidR="00721FD4">
        <w:rPr>
          <w:rFonts w:asciiTheme="majorBidi" w:hAnsiTheme="majorBidi" w:cs="Times New Roman"/>
        </w:rPr>
        <w:t xml:space="preserve"> </w:t>
      </w:r>
      <w:r w:rsidR="00721FD4">
        <w:rPr>
          <w:rFonts w:asciiTheme="majorBidi" w:hAnsiTheme="majorBidi" w:cs="Times New Roman"/>
          <w:rtl/>
        </w:rPr>
        <w:t>از شخصی خواست تا از امام علیه السلام نسبت به</w:t>
      </w:r>
      <w:r w:rsidR="000836CE">
        <w:rPr>
          <w:rFonts w:asciiTheme="majorBidi" w:hAnsiTheme="majorBidi" w:cs="Times New Roman"/>
          <w:rtl/>
        </w:rPr>
        <w:t xml:space="preserve"> </w:t>
      </w:r>
      <w:r w:rsidR="00722B46">
        <w:rPr>
          <w:rFonts w:asciiTheme="majorBidi" w:hAnsiTheme="majorBidi" w:cs="Times New Roman"/>
          <w:rtl/>
        </w:rPr>
        <w:t xml:space="preserve">خرید و </w:t>
      </w:r>
      <w:r w:rsidR="000836CE">
        <w:rPr>
          <w:rFonts w:asciiTheme="majorBidi" w:hAnsiTheme="majorBidi" w:cs="Times New Roman"/>
          <w:rtl/>
        </w:rPr>
        <w:t xml:space="preserve">فروش دین </w:t>
      </w:r>
      <w:r w:rsidR="00722B46">
        <w:rPr>
          <w:rFonts w:asciiTheme="majorBidi" w:hAnsiTheme="majorBidi" w:cs="Times New Roman"/>
          <w:rtl/>
        </w:rPr>
        <w:t>با</w:t>
      </w:r>
      <w:r w:rsidR="000836CE">
        <w:rPr>
          <w:rFonts w:asciiTheme="majorBidi" w:hAnsiTheme="majorBidi" w:cs="Times New Roman"/>
          <w:rtl/>
        </w:rPr>
        <w:t xml:space="preserve"> طعام</w:t>
      </w:r>
      <w:r w:rsidR="00670DBB">
        <w:rPr>
          <w:rFonts w:asciiTheme="majorBidi" w:hAnsiTheme="majorBidi" w:cs="Times New Roman"/>
        </w:rPr>
        <w:t xml:space="preserve"> </w:t>
      </w:r>
      <w:r w:rsidR="00AE7274">
        <w:rPr>
          <w:rFonts w:asciiTheme="majorBidi" w:hAnsiTheme="majorBidi" w:cs="Times New Roman"/>
          <w:rtl/>
        </w:rPr>
        <w:t>(به نفس بدهکار یا شخص ثالث)</w:t>
      </w:r>
      <w:r w:rsidR="00722B46">
        <w:rPr>
          <w:rFonts w:asciiTheme="majorBidi" w:hAnsiTheme="majorBidi" w:cs="Times New Roman"/>
        </w:rPr>
        <w:t xml:space="preserve"> </w:t>
      </w:r>
      <w:r w:rsidR="00722B46">
        <w:rPr>
          <w:rFonts w:asciiTheme="majorBidi" w:hAnsiTheme="majorBidi" w:cs="Times New Roman"/>
          <w:rtl/>
        </w:rPr>
        <w:t>سؤال کند و او در جواب</w:t>
      </w:r>
      <w:r w:rsidR="008073C7">
        <w:rPr>
          <w:rFonts w:asciiTheme="majorBidi" w:hAnsiTheme="majorBidi" w:cs="Times New Roman"/>
          <w:rtl/>
        </w:rPr>
        <w:t xml:space="preserve">، </w:t>
      </w:r>
      <w:r w:rsidR="00CC6C39">
        <w:rPr>
          <w:rFonts w:asciiTheme="majorBidi" w:hAnsiTheme="majorBidi" w:cs="Times New Roman"/>
          <w:rtl/>
        </w:rPr>
        <w:t xml:space="preserve">از صحت معامله خبر داد. اسماعیل برای بار دوم خودش اقدام به پرسش از امام علیه السلام کرد که حضرت </w:t>
      </w:r>
      <w:r w:rsidR="00E535F7">
        <w:rPr>
          <w:rFonts w:asciiTheme="majorBidi" w:hAnsiTheme="majorBidi" w:cs="Times New Roman"/>
          <w:rtl/>
        </w:rPr>
        <w:t>همان صحت</w:t>
      </w:r>
      <w:r w:rsidR="00E535F7">
        <w:rPr>
          <w:rFonts w:asciiTheme="majorBidi" w:hAnsiTheme="majorBidi" w:cs="Times New Roman"/>
        </w:rPr>
        <w:t xml:space="preserve"> </w:t>
      </w:r>
      <w:r w:rsidR="00E535F7">
        <w:rPr>
          <w:rFonts w:asciiTheme="majorBidi" w:hAnsiTheme="majorBidi" w:cs="Times New Roman"/>
          <w:rtl/>
        </w:rPr>
        <w:t>معامله را تأیید نمودند.</w:t>
      </w:r>
      <w:r w:rsidR="00C32A5F">
        <w:rPr>
          <w:rFonts w:asciiTheme="majorBidi" w:hAnsiTheme="majorBidi" w:cs="Times New Roman"/>
          <w:rtl/>
        </w:rPr>
        <w:t xml:space="preserve"> سپس امام علیه السلام از اسماعیل نظر اهل سنت در این مسأله</w:t>
      </w:r>
      <w:r w:rsidR="006E09A0">
        <w:rPr>
          <w:rFonts w:asciiTheme="majorBidi" w:hAnsiTheme="majorBidi" w:cs="Times New Roman"/>
          <w:rtl/>
        </w:rPr>
        <w:t xml:space="preserve"> را</w:t>
      </w:r>
      <w:r w:rsidR="00C32A5F">
        <w:rPr>
          <w:rFonts w:asciiTheme="majorBidi" w:hAnsiTheme="majorBidi" w:cs="Times New Roman"/>
          <w:rtl/>
        </w:rPr>
        <w:t xml:space="preserve"> جویا شدند که او </w:t>
      </w:r>
      <w:r w:rsidR="006E09A0">
        <w:rPr>
          <w:rFonts w:asciiTheme="majorBidi" w:hAnsiTheme="majorBidi" w:cs="Times New Roman"/>
          <w:rtl/>
        </w:rPr>
        <w:t xml:space="preserve">از فساد معامله خبر داد و </w:t>
      </w:r>
      <w:r w:rsidR="00034C72">
        <w:rPr>
          <w:rFonts w:asciiTheme="majorBidi" w:hAnsiTheme="majorBidi" w:cs="Times New Roman"/>
          <w:rtl/>
        </w:rPr>
        <w:t>حضرت پس از این گزارش فرمودند</w:t>
      </w:r>
      <w:r w:rsidR="00F84345">
        <w:rPr>
          <w:rFonts w:asciiTheme="majorBidi" w:hAnsiTheme="majorBidi" w:cs="Times New Roman"/>
          <w:rtl/>
        </w:rPr>
        <w:t xml:space="preserve"> که اقدام به چنین معامله ای نکن که همانا من</w:t>
      </w:r>
      <w:r w:rsidR="00670DBB">
        <w:rPr>
          <w:rFonts w:asciiTheme="majorBidi" w:hAnsiTheme="majorBidi" w:cs="Times New Roman"/>
          <w:rtl/>
        </w:rPr>
        <w:t xml:space="preserve"> خطا کردم.</w:t>
      </w:r>
    </w:p>
    <w:p w14:paraId="56A6F062" w14:textId="7184E42F" w:rsidR="001B56FC" w:rsidRDefault="001B56FC" w:rsidP="00F14CFB">
      <w:pPr>
        <w:pStyle w:val="a3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rtl/>
        </w:rPr>
        <w:t>مرحوم شیخ حرّ</w:t>
      </w:r>
      <w:r>
        <w:rPr>
          <w:rFonts w:asciiTheme="majorBidi" w:hAnsiTheme="majorBidi" w:cs="Times New Roman"/>
        </w:rPr>
        <w:t xml:space="preserve"> </w:t>
      </w:r>
      <w:r w:rsidR="002A72B4">
        <w:rPr>
          <w:rFonts w:asciiTheme="majorBidi" w:hAnsiTheme="majorBidi" w:cs="Times New Roman"/>
          <w:rtl/>
        </w:rPr>
        <w:t>تبدل رأی امام علیه السلام و إخبار</w:t>
      </w:r>
      <w:r w:rsidR="002A72B4">
        <w:rPr>
          <w:rFonts w:asciiTheme="majorBidi" w:hAnsiTheme="majorBidi" w:cs="Times New Roman"/>
        </w:rPr>
        <w:t xml:space="preserve"> </w:t>
      </w:r>
      <w:r w:rsidR="002A72B4">
        <w:rPr>
          <w:rFonts w:asciiTheme="majorBidi" w:hAnsiTheme="majorBidi" w:cs="Times New Roman"/>
          <w:rtl/>
        </w:rPr>
        <w:t xml:space="preserve">از خطا و توهم خویش را </w:t>
      </w:r>
      <w:r w:rsidR="00E421BC">
        <w:rPr>
          <w:rFonts w:asciiTheme="majorBidi" w:hAnsiTheme="majorBidi" w:cs="Times New Roman"/>
          <w:rtl/>
        </w:rPr>
        <w:t>از باب تقیه دانسته است</w:t>
      </w:r>
      <w:r w:rsidR="006F4959">
        <w:rPr>
          <w:rFonts w:asciiTheme="majorBidi" w:hAnsiTheme="majorBidi" w:cs="Times New Roman"/>
          <w:rtl/>
        </w:rPr>
        <w:t xml:space="preserve"> </w:t>
      </w:r>
      <w:r w:rsidR="006F4959">
        <w:rPr>
          <w:rStyle w:val="a5"/>
          <w:rFonts w:asciiTheme="majorBidi" w:hAnsiTheme="majorBidi" w:cs="Times New Roman"/>
          <w:rtl/>
        </w:rPr>
        <w:footnoteReference w:id="3"/>
      </w:r>
      <w:r w:rsidR="00E421BC">
        <w:rPr>
          <w:rFonts w:asciiTheme="majorBidi" w:hAnsiTheme="majorBidi" w:cs="Times New Roman"/>
          <w:rtl/>
        </w:rPr>
        <w:t xml:space="preserve"> که مؤید آن سؤال حضرت از حکم مسأله</w:t>
      </w:r>
      <w:r w:rsidR="006F4959">
        <w:rPr>
          <w:rFonts w:asciiTheme="majorBidi" w:hAnsiTheme="majorBidi" w:cs="Times New Roman"/>
          <w:rtl/>
        </w:rPr>
        <w:t xml:space="preserve"> نزد عامه</w:t>
      </w:r>
      <w:r w:rsidR="00E43B3B">
        <w:rPr>
          <w:rFonts w:asciiTheme="majorBidi" w:hAnsiTheme="majorBidi" w:cs="Times New Roman"/>
          <w:rtl/>
        </w:rPr>
        <w:t xml:space="preserve"> و </w:t>
      </w:r>
      <w:r w:rsidR="00842CCB">
        <w:rPr>
          <w:rFonts w:asciiTheme="majorBidi" w:hAnsiTheme="majorBidi" w:cs="Times New Roman"/>
          <w:rtl/>
        </w:rPr>
        <w:t>صعوبت</w:t>
      </w:r>
      <w:r w:rsidR="00BA7ECF">
        <w:rPr>
          <w:rFonts w:asciiTheme="majorBidi" w:hAnsiTheme="majorBidi" w:cs="Times New Roman"/>
          <w:rtl/>
        </w:rPr>
        <w:t xml:space="preserve"> پذیرش حکم به صحت برای سائل</w:t>
      </w:r>
      <w:r w:rsidR="006F4959">
        <w:rPr>
          <w:rFonts w:asciiTheme="majorBidi" w:hAnsiTheme="majorBidi" w:cs="Times New Roman"/>
          <w:rtl/>
        </w:rPr>
        <w:t xml:space="preserve"> می باشد</w:t>
      </w:r>
      <w:r w:rsidR="00576313">
        <w:rPr>
          <w:rFonts w:asciiTheme="majorBidi" w:hAnsiTheme="majorBidi" w:cs="Times New Roman"/>
          <w:rtl/>
        </w:rPr>
        <w:t xml:space="preserve"> و با توجه به</w:t>
      </w:r>
      <w:r w:rsidR="008C7F68">
        <w:rPr>
          <w:rFonts w:asciiTheme="majorBidi" w:hAnsiTheme="majorBidi" w:cs="Times New Roman"/>
          <w:rtl/>
        </w:rPr>
        <w:t xml:space="preserve"> پرسش امام از حکم (نه موضوع)، </w:t>
      </w:r>
      <w:r w:rsidR="00344E69">
        <w:rPr>
          <w:rFonts w:asciiTheme="majorBidi" w:hAnsiTheme="majorBidi" w:cs="Times New Roman"/>
          <w:rtl/>
        </w:rPr>
        <w:t xml:space="preserve">ادعای </w:t>
      </w:r>
      <w:r w:rsidR="008C7F68">
        <w:rPr>
          <w:rFonts w:asciiTheme="majorBidi" w:hAnsiTheme="majorBidi" w:cs="Times New Roman"/>
          <w:rtl/>
        </w:rPr>
        <w:t>توهم</w:t>
      </w:r>
      <w:r w:rsidR="00344E69">
        <w:rPr>
          <w:rFonts w:asciiTheme="majorBidi" w:hAnsiTheme="majorBidi" w:cs="Times New Roman"/>
          <w:rtl/>
        </w:rPr>
        <w:t xml:space="preserve"> در</w:t>
      </w:r>
      <w:r w:rsidR="008C7F68">
        <w:rPr>
          <w:rFonts w:asciiTheme="majorBidi" w:hAnsiTheme="majorBidi" w:cs="Times New Roman"/>
          <w:rtl/>
        </w:rPr>
        <w:t xml:space="preserve"> </w:t>
      </w:r>
      <w:r w:rsidR="00CB1F19">
        <w:rPr>
          <w:rFonts w:asciiTheme="majorBidi" w:hAnsiTheme="majorBidi" w:cs="Times New Roman"/>
          <w:rtl/>
        </w:rPr>
        <w:t xml:space="preserve">روایت را نمی توان بر عدم </w:t>
      </w:r>
      <w:r w:rsidR="00344E69">
        <w:rPr>
          <w:rFonts w:asciiTheme="majorBidi" w:hAnsiTheme="majorBidi" w:cs="Times New Roman"/>
          <w:rtl/>
        </w:rPr>
        <w:t>فهم</w:t>
      </w:r>
      <w:r w:rsidR="00CB1F19">
        <w:rPr>
          <w:rFonts w:asciiTheme="majorBidi" w:hAnsiTheme="majorBidi" w:cs="Times New Roman"/>
          <w:rtl/>
        </w:rPr>
        <w:t xml:space="preserve"> صحیح صورت مسأله و موضوع سؤال</w:t>
      </w:r>
      <w:r w:rsidR="00344E69">
        <w:rPr>
          <w:rFonts w:asciiTheme="majorBidi" w:hAnsiTheme="majorBidi" w:cs="Times New Roman"/>
          <w:rtl/>
        </w:rPr>
        <w:t xml:space="preserve"> سائل</w:t>
      </w:r>
      <w:r w:rsidR="00CB1F19">
        <w:rPr>
          <w:rFonts w:asciiTheme="majorBidi" w:hAnsiTheme="majorBidi" w:cs="Times New Roman"/>
          <w:rtl/>
        </w:rPr>
        <w:t xml:space="preserve"> حمل نمود.</w:t>
      </w:r>
      <w:r w:rsidR="006F4959">
        <w:rPr>
          <w:rFonts w:asciiTheme="majorBidi" w:hAnsiTheme="majorBidi" w:cs="Times New Roman"/>
          <w:rtl/>
        </w:rPr>
        <w:t xml:space="preserve"> </w:t>
      </w:r>
    </w:p>
    <w:p w14:paraId="52A47C5F" w14:textId="77777777" w:rsidR="00670DBB" w:rsidRPr="000F4BCB" w:rsidRDefault="00670DBB" w:rsidP="00F14CFB">
      <w:pPr>
        <w:pStyle w:val="a3"/>
        <w:rPr>
          <w:rFonts w:asciiTheme="majorBidi" w:hAnsiTheme="majorBidi" w:cs="Times New Roman"/>
        </w:rPr>
      </w:pPr>
    </w:p>
    <w:p w14:paraId="7B4320BB" w14:textId="77777777" w:rsidR="00AD290B" w:rsidRPr="00A735EB" w:rsidRDefault="00AD290B" w:rsidP="00161443">
      <w:pPr>
        <w:rPr>
          <w:rFonts w:asciiTheme="majorBidi" w:hAnsiTheme="majorBidi" w:cstheme="majorBidi"/>
        </w:rPr>
      </w:pPr>
    </w:p>
    <w:p w14:paraId="7292C1D6" w14:textId="77777777" w:rsidR="00E3745C" w:rsidRPr="00A735EB" w:rsidRDefault="00E3745C" w:rsidP="00161443">
      <w:pPr>
        <w:rPr>
          <w:rFonts w:asciiTheme="majorBidi" w:hAnsiTheme="majorBidi" w:cstheme="majorBidi"/>
        </w:rPr>
      </w:pPr>
    </w:p>
    <w:p w14:paraId="03231493" w14:textId="77777777" w:rsidR="00E3745C" w:rsidRDefault="00E3745C"/>
    <w:sectPr w:rsidR="00E3745C" w:rsidSect="009821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7CBD" w14:textId="77777777" w:rsidR="008337E4" w:rsidRDefault="008337E4" w:rsidP="00967725">
      <w:pPr>
        <w:spacing w:after="0" w:line="240" w:lineRule="auto"/>
      </w:pPr>
      <w:r>
        <w:separator/>
      </w:r>
    </w:p>
  </w:endnote>
  <w:endnote w:type="continuationSeparator" w:id="0">
    <w:p w14:paraId="2314E641" w14:textId="77777777" w:rsidR="008337E4" w:rsidRDefault="008337E4" w:rsidP="0096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9F7F" w14:textId="77777777" w:rsidR="008337E4" w:rsidRDefault="008337E4" w:rsidP="00967725">
      <w:pPr>
        <w:spacing w:after="0" w:line="240" w:lineRule="auto"/>
      </w:pPr>
      <w:r>
        <w:separator/>
      </w:r>
    </w:p>
  </w:footnote>
  <w:footnote w:type="continuationSeparator" w:id="0">
    <w:p w14:paraId="49DD0E53" w14:textId="77777777" w:rsidR="008337E4" w:rsidRDefault="008337E4" w:rsidP="00967725">
      <w:pPr>
        <w:spacing w:after="0" w:line="240" w:lineRule="auto"/>
      </w:pPr>
      <w:r>
        <w:continuationSeparator/>
      </w:r>
    </w:p>
  </w:footnote>
  <w:footnote w:id="1">
    <w:p w14:paraId="553FEFFC" w14:textId="2A445559" w:rsidR="00967725" w:rsidRDefault="00967725">
      <w:pPr>
        <w:pStyle w:val="a4"/>
      </w:pPr>
      <w:r>
        <w:rPr>
          <w:rStyle w:val="a5"/>
        </w:rPr>
        <w:footnoteRef/>
      </w:r>
      <w:r>
        <w:rPr>
          <w:rtl/>
        </w:rPr>
        <w:t xml:space="preserve"> فرض مسأله ناظر بر مواردی است که مسلم فیه بعد از حلول أجل، </w:t>
      </w:r>
      <w:r w:rsidR="00557597">
        <w:rPr>
          <w:rtl/>
        </w:rPr>
        <w:t xml:space="preserve">مقدور التسلیم باشد و الا حکم مسأله در </w:t>
      </w:r>
      <w:r w:rsidR="004B1B3A">
        <w:rPr>
          <w:rtl/>
        </w:rPr>
        <w:t>موارد معذور بودن تسلیم متفاوت است.</w:t>
      </w:r>
    </w:p>
  </w:footnote>
  <w:footnote w:id="2">
    <w:p w14:paraId="3A3C111A" w14:textId="727D50E3" w:rsidR="000F4BCB" w:rsidRDefault="000F4BCB">
      <w:pPr>
        <w:pStyle w:val="a4"/>
      </w:pPr>
      <w:r>
        <w:rPr>
          <w:rStyle w:val="a5"/>
        </w:rPr>
        <w:footnoteRef/>
      </w:r>
      <w:r>
        <w:rPr>
          <w:rtl/>
        </w:rPr>
        <w:t xml:space="preserve"> وسائل الشیعة جلد ۱۸ صفحه</w:t>
      </w:r>
      <w:r w:rsidR="008027A7">
        <w:rPr>
          <w:rtl/>
        </w:rPr>
        <w:t xml:space="preserve"> ۲۹۸ رقم </w:t>
      </w:r>
      <w:r w:rsidR="008027A7" w:rsidRPr="00B051E4">
        <w:rPr>
          <w:rFonts w:asciiTheme="majorBidi" w:hAnsiTheme="majorBidi" w:cs="Times New Roman"/>
          <w:rtl/>
        </w:rPr>
        <w:t>٢٣٧٠٨</w:t>
      </w:r>
    </w:p>
  </w:footnote>
  <w:footnote w:id="3">
    <w:p w14:paraId="7CE5D3FB" w14:textId="5BB6669B" w:rsidR="006F4959" w:rsidRDefault="006F4959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 w:rsidR="00E63D17" w:rsidRPr="00E63D17">
        <w:rPr>
          <w:rFonts w:cs="Arial" w:hint="eastAsia"/>
          <w:rtl/>
        </w:rPr>
        <w:t>أقول</w:t>
      </w:r>
      <w:r w:rsidR="00E63D17" w:rsidRPr="00E63D17">
        <w:rPr>
          <w:rFonts w:cs="Arial"/>
          <w:rtl/>
        </w:rPr>
        <w:t xml:space="preserve">: </w:t>
      </w:r>
      <w:r w:rsidR="00E63D17" w:rsidRPr="00E63D17">
        <w:rPr>
          <w:rFonts w:cs="Arial" w:hint="eastAsia"/>
          <w:rtl/>
        </w:rPr>
        <w:t>النهى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عن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ذلك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هنا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والاعتذار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بالوهم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وجهه</w:t>
      </w:r>
      <w:r w:rsidR="00E63D17" w:rsidRPr="00E63D17">
        <w:rPr>
          <w:rFonts w:cs="Arial"/>
          <w:rtl/>
        </w:rPr>
        <w:t xml:space="preserve"> </w:t>
      </w:r>
      <w:r w:rsidR="00E63D17" w:rsidRPr="00E63D17">
        <w:rPr>
          <w:rFonts w:cs="Arial" w:hint="eastAsia"/>
          <w:rtl/>
        </w:rPr>
        <w:t>التقية</w:t>
      </w:r>
      <w:r w:rsidR="00E63D17" w:rsidRPr="00E63D17">
        <w:rPr>
          <w:rFonts w:cs="Arial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65A"/>
    <w:multiLevelType w:val="hybridMultilevel"/>
    <w:tmpl w:val="C6E4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7832"/>
    <w:multiLevelType w:val="hybridMultilevel"/>
    <w:tmpl w:val="C178A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127207">
    <w:abstractNumId w:val="0"/>
  </w:num>
  <w:num w:numId="2" w16cid:durableId="141023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C"/>
    <w:rsid w:val="00000700"/>
    <w:rsid w:val="00003E1F"/>
    <w:rsid w:val="0001681C"/>
    <w:rsid w:val="00034C72"/>
    <w:rsid w:val="00071570"/>
    <w:rsid w:val="000757AA"/>
    <w:rsid w:val="00075A38"/>
    <w:rsid w:val="00076AEA"/>
    <w:rsid w:val="000836CE"/>
    <w:rsid w:val="000C47E4"/>
    <w:rsid w:val="000F4BCB"/>
    <w:rsid w:val="001722A4"/>
    <w:rsid w:val="001B56FC"/>
    <w:rsid w:val="0020473D"/>
    <w:rsid w:val="0023361A"/>
    <w:rsid w:val="002A72B4"/>
    <w:rsid w:val="00310B69"/>
    <w:rsid w:val="00344E69"/>
    <w:rsid w:val="00350C42"/>
    <w:rsid w:val="00412359"/>
    <w:rsid w:val="004620D9"/>
    <w:rsid w:val="004B1B3A"/>
    <w:rsid w:val="004D19EA"/>
    <w:rsid w:val="00517838"/>
    <w:rsid w:val="00525B0D"/>
    <w:rsid w:val="00557597"/>
    <w:rsid w:val="00576313"/>
    <w:rsid w:val="00577D96"/>
    <w:rsid w:val="005B4F19"/>
    <w:rsid w:val="00636ED2"/>
    <w:rsid w:val="00657DAC"/>
    <w:rsid w:val="00670DBB"/>
    <w:rsid w:val="006752E2"/>
    <w:rsid w:val="006B534C"/>
    <w:rsid w:val="006E09A0"/>
    <w:rsid w:val="006E66EA"/>
    <w:rsid w:val="006F4959"/>
    <w:rsid w:val="00712EE3"/>
    <w:rsid w:val="00721FD4"/>
    <w:rsid w:val="00722B46"/>
    <w:rsid w:val="0079796B"/>
    <w:rsid w:val="007D50D3"/>
    <w:rsid w:val="008027A7"/>
    <w:rsid w:val="008073C7"/>
    <w:rsid w:val="008249CD"/>
    <w:rsid w:val="008337E4"/>
    <w:rsid w:val="00842CCB"/>
    <w:rsid w:val="008557B3"/>
    <w:rsid w:val="008A37DB"/>
    <w:rsid w:val="008C7F68"/>
    <w:rsid w:val="00962C38"/>
    <w:rsid w:val="00967725"/>
    <w:rsid w:val="009732FD"/>
    <w:rsid w:val="00975075"/>
    <w:rsid w:val="009816F4"/>
    <w:rsid w:val="00982112"/>
    <w:rsid w:val="009C71C7"/>
    <w:rsid w:val="009F7B6D"/>
    <w:rsid w:val="00A07346"/>
    <w:rsid w:val="00A56046"/>
    <w:rsid w:val="00AD290B"/>
    <w:rsid w:val="00AE081F"/>
    <w:rsid w:val="00AE7274"/>
    <w:rsid w:val="00B051E4"/>
    <w:rsid w:val="00B17AA1"/>
    <w:rsid w:val="00B25DB5"/>
    <w:rsid w:val="00BA7ECF"/>
    <w:rsid w:val="00BD704A"/>
    <w:rsid w:val="00BF0FD7"/>
    <w:rsid w:val="00C32A5F"/>
    <w:rsid w:val="00C51A40"/>
    <w:rsid w:val="00CB1F19"/>
    <w:rsid w:val="00CC6C39"/>
    <w:rsid w:val="00CD087F"/>
    <w:rsid w:val="00CE7234"/>
    <w:rsid w:val="00D27FF9"/>
    <w:rsid w:val="00D349C9"/>
    <w:rsid w:val="00D529EB"/>
    <w:rsid w:val="00D97497"/>
    <w:rsid w:val="00E25D9C"/>
    <w:rsid w:val="00E304D4"/>
    <w:rsid w:val="00E31D3A"/>
    <w:rsid w:val="00E3745C"/>
    <w:rsid w:val="00E421BC"/>
    <w:rsid w:val="00E43B3B"/>
    <w:rsid w:val="00E535F7"/>
    <w:rsid w:val="00E63D17"/>
    <w:rsid w:val="00F14CFB"/>
    <w:rsid w:val="00F84345"/>
    <w:rsid w:val="00FD4377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A061AC"/>
  <w15:chartTrackingRefBased/>
  <w15:docId w15:val="{7E1ACD56-9217-EA45-88E1-965AEE6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F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96772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677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mohsenrafatnia1367@gmail.com</dc:creator>
  <cp:keywords/>
  <dc:description/>
  <cp:lastModifiedBy>mohsenrafatnia1367@gmail.com</cp:lastModifiedBy>
  <cp:revision>2</cp:revision>
  <dcterms:created xsi:type="dcterms:W3CDTF">2022-10-04T03:26:00Z</dcterms:created>
  <dcterms:modified xsi:type="dcterms:W3CDTF">2022-10-04T03:26:00Z</dcterms:modified>
</cp:coreProperties>
</file>